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997F48" w14:textId="03B1169C" w:rsidR="00581708" w:rsidRDefault="00581708">
      <w:r>
        <w:rPr>
          <w:noProof/>
        </w:rPr>
        <w:drawing>
          <wp:inline distT="0" distB="0" distL="0" distR="0" wp14:anchorId="0FCE22B5" wp14:editId="20521744">
            <wp:extent cx="6400800" cy="18014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41784" w14:textId="5C6DFEC2" w:rsidR="00581708" w:rsidRPr="00131E3D" w:rsidRDefault="00581708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  <w:r w:rsidRPr="00131E3D">
        <w:rPr>
          <w:rFonts w:ascii="Segoe UI" w:eastAsia="Times New Roman" w:hAnsi="Segoe UI" w:cs="Segoe UI"/>
          <w:sz w:val="21"/>
          <w:szCs w:val="21"/>
        </w:rPr>
        <w:t xml:space="preserve">RISE forecasting routine </w:t>
      </w:r>
      <w:r>
        <w:rPr>
          <w:rFonts w:ascii="Segoe UI" w:eastAsia="Times New Roman" w:hAnsi="Segoe UI" w:cs="Segoe UI"/>
          <w:sz w:val="21"/>
          <w:szCs w:val="21"/>
        </w:rPr>
        <w:t>Iterated</w:t>
      </w:r>
      <w:r w:rsidRPr="00131E3D">
        <w:rPr>
          <w:rFonts w:ascii="Segoe UI" w:eastAsia="Times New Roman" w:hAnsi="Segoe UI" w:cs="Segoe UI"/>
          <w:sz w:val="21"/>
          <w:szCs w:val="21"/>
        </w:rPr>
        <w:t xml:space="preserve"> model, exogenous transition probabilities</w:t>
      </w:r>
    </w:p>
    <w:p w14:paraId="24CF0CC0" w14:textId="3628ED21" w:rsidR="00581708" w:rsidRDefault="00581708"/>
    <w:p w14:paraId="5CFF1AD1" w14:textId="74C0AF43" w:rsidR="00F46CAC" w:rsidRDefault="00F46CAC" w:rsidP="00F46CAC">
      <w:pPr>
        <w:jc w:val="center"/>
      </w:pPr>
      <w:r>
        <w:rPr>
          <w:noProof/>
        </w:rPr>
        <w:drawing>
          <wp:inline distT="0" distB="0" distL="0" distR="0" wp14:anchorId="1F10A350" wp14:editId="15391191">
            <wp:extent cx="6373708" cy="185006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2447" t="52991" r="16682" b="28162"/>
                    <a:stretch/>
                  </pic:blipFill>
                  <pic:spPr bwMode="auto">
                    <a:xfrm>
                      <a:off x="0" y="0"/>
                      <a:ext cx="6392752" cy="185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4BDAF" w14:textId="5111F990" w:rsidR="00F46CAC" w:rsidRPr="00131E3D" w:rsidRDefault="00F46CAC" w:rsidP="00F46CAC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  <w:r w:rsidRPr="00131E3D">
        <w:rPr>
          <w:rFonts w:ascii="Segoe UI" w:eastAsia="Times New Roman" w:hAnsi="Segoe UI" w:cs="Segoe UI"/>
          <w:sz w:val="21"/>
          <w:szCs w:val="21"/>
        </w:rPr>
        <w:t xml:space="preserve">our simulation procedure, </w:t>
      </w:r>
      <w:r>
        <w:rPr>
          <w:rFonts w:ascii="Segoe UI" w:eastAsia="Times New Roman" w:hAnsi="Segoe UI" w:cs="Segoe UI"/>
          <w:sz w:val="21"/>
          <w:szCs w:val="21"/>
        </w:rPr>
        <w:t>Iterated</w:t>
      </w:r>
      <w:r w:rsidRPr="00131E3D">
        <w:rPr>
          <w:rFonts w:ascii="Segoe UI" w:eastAsia="Times New Roman" w:hAnsi="Segoe UI" w:cs="Segoe UI"/>
          <w:sz w:val="21"/>
          <w:szCs w:val="21"/>
        </w:rPr>
        <w:t xml:space="preserve"> model, exogenous transition probabilities</w:t>
      </w:r>
      <w:r>
        <w:rPr>
          <w:rFonts w:ascii="Segoe UI" w:eastAsia="Times New Roman" w:hAnsi="Segoe UI" w:cs="Segoe UI"/>
          <w:sz w:val="21"/>
          <w:szCs w:val="21"/>
        </w:rPr>
        <w:t xml:space="preserve"> -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forecastst</w:t>
      </w:r>
      <w:proofErr w:type="spellEnd"/>
    </w:p>
    <w:p w14:paraId="72695AE7" w14:textId="77777777" w:rsidR="00F46CAC" w:rsidRDefault="00F46CAC"/>
    <w:p w14:paraId="5C9952DA" w14:textId="6F7EE6CE" w:rsidR="00581708" w:rsidRDefault="00581708">
      <w:r>
        <w:rPr>
          <w:noProof/>
        </w:rPr>
        <w:drawing>
          <wp:inline distT="0" distB="0" distL="0" distR="0" wp14:anchorId="728990EB" wp14:editId="14C299D0">
            <wp:extent cx="6400800" cy="17557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07CB0" w14:textId="724053F3" w:rsidR="00581708" w:rsidRDefault="00581708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  <w:r w:rsidRPr="00131E3D">
        <w:rPr>
          <w:rFonts w:ascii="Segoe UI" w:eastAsia="Times New Roman" w:hAnsi="Segoe UI" w:cs="Segoe UI"/>
          <w:sz w:val="21"/>
          <w:szCs w:val="21"/>
        </w:rPr>
        <w:t xml:space="preserve">our simulation procedure, </w:t>
      </w:r>
      <w:r>
        <w:rPr>
          <w:rFonts w:ascii="Segoe UI" w:eastAsia="Times New Roman" w:hAnsi="Segoe UI" w:cs="Segoe UI"/>
          <w:sz w:val="21"/>
          <w:szCs w:val="21"/>
        </w:rPr>
        <w:t>Iterated</w:t>
      </w:r>
      <w:r w:rsidRPr="00131E3D">
        <w:rPr>
          <w:rFonts w:ascii="Segoe UI" w:eastAsia="Times New Roman" w:hAnsi="Segoe UI" w:cs="Segoe UI"/>
          <w:sz w:val="21"/>
          <w:szCs w:val="21"/>
        </w:rPr>
        <w:t xml:space="preserve"> model, exogenous transition probabilities</w:t>
      </w:r>
      <w:r w:rsidR="00F46CAC">
        <w:rPr>
          <w:rFonts w:ascii="Segoe UI" w:eastAsia="Times New Roman" w:hAnsi="Segoe UI" w:cs="Segoe UI"/>
          <w:sz w:val="21"/>
          <w:szCs w:val="21"/>
        </w:rPr>
        <w:t xml:space="preserve"> </w:t>
      </w:r>
      <w:r w:rsidR="00F46CAC">
        <w:rPr>
          <w:rFonts w:ascii="Segoe UI" w:eastAsia="Times New Roman" w:hAnsi="Segoe UI" w:cs="Segoe UI"/>
          <w:sz w:val="21"/>
          <w:szCs w:val="21"/>
        </w:rPr>
        <w:t>–</w:t>
      </w:r>
      <w:r w:rsidR="00F46CAC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="00F46CAC">
        <w:rPr>
          <w:rFonts w:ascii="Segoe UI" w:eastAsia="Times New Roman" w:hAnsi="Segoe UI" w:cs="Segoe UI"/>
          <w:sz w:val="21"/>
          <w:szCs w:val="21"/>
        </w:rPr>
        <w:t>drawst</w:t>
      </w:r>
      <w:proofErr w:type="spellEnd"/>
    </w:p>
    <w:p w14:paraId="44FFAAAB" w14:textId="28E1827F" w:rsidR="00F46CAC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6E58074B" w14:textId="77777777" w:rsidR="00F46CAC" w:rsidRPr="00131E3D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0C8AB91F" w14:textId="40EC82F3" w:rsidR="00581708" w:rsidRDefault="00581708"/>
    <w:p w14:paraId="3D618B18" w14:textId="353DBD1D" w:rsidR="00581708" w:rsidRDefault="00581708">
      <w:r>
        <w:rPr>
          <w:rFonts w:ascii="Segoe UI" w:eastAsia="Times New Roman" w:hAnsi="Segoe UI" w:cs="Segoe UI"/>
          <w:noProof/>
          <w:sz w:val="21"/>
          <w:szCs w:val="21"/>
        </w:rPr>
        <w:lastRenderedPageBreak/>
        <w:drawing>
          <wp:inline distT="0" distB="0" distL="0" distR="0" wp14:anchorId="1AA88B94" wp14:editId="681B101F">
            <wp:extent cx="6400800" cy="1828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5155A" w14:textId="4603082D" w:rsidR="00581708" w:rsidRDefault="00581708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  <w:r w:rsidRPr="00131E3D">
        <w:rPr>
          <w:rFonts w:ascii="Segoe UI" w:eastAsia="Times New Roman" w:hAnsi="Segoe UI" w:cs="Segoe UI"/>
          <w:sz w:val="21"/>
          <w:szCs w:val="21"/>
        </w:rPr>
        <w:t xml:space="preserve">RISE forecasting routine </w:t>
      </w:r>
      <w:r>
        <w:rPr>
          <w:rFonts w:ascii="Segoe UI" w:eastAsia="Times New Roman" w:hAnsi="Segoe UI" w:cs="Segoe UI"/>
          <w:sz w:val="21"/>
          <w:szCs w:val="21"/>
        </w:rPr>
        <w:t>Iterated</w:t>
      </w:r>
      <w:r w:rsidRPr="00131E3D">
        <w:rPr>
          <w:rFonts w:ascii="Segoe UI" w:eastAsia="Times New Roman" w:hAnsi="Segoe UI" w:cs="Segoe UI"/>
          <w:sz w:val="21"/>
          <w:szCs w:val="21"/>
        </w:rPr>
        <w:t xml:space="preserve"> model, e</w:t>
      </w:r>
      <w:r>
        <w:rPr>
          <w:rFonts w:ascii="Segoe UI" w:eastAsia="Times New Roman" w:hAnsi="Segoe UI" w:cs="Segoe UI"/>
          <w:sz w:val="21"/>
          <w:szCs w:val="21"/>
        </w:rPr>
        <w:t>nd</w:t>
      </w:r>
      <w:r w:rsidRPr="00131E3D">
        <w:rPr>
          <w:rFonts w:ascii="Segoe UI" w:eastAsia="Times New Roman" w:hAnsi="Segoe UI" w:cs="Segoe UI"/>
          <w:sz w:val="21"/>
          <w:szCs w:val="21"/>
        </w:rPr>
        <w:t>ogenous transition probabilities</w:t>
      </w:r>
    </w:p>
    <w:p w14:paraId="2403BD81" w14:textId="3E89C379" w:rsidR="00581708" w:rsidRDefault="00581708"/>
    <w:p w14:paraId="550E52F3" w14:textId="32F7AA5A" w:rsidR="00581708" w:rsidRDefault="00581708">
      <w:r>
        <w:rPr>
          <w:noProof/>
        </w:rPr>
        <w:drawing>
          <wp:inline distT="0" distB="0" distL="0" distR="0" wp14:anchorId="766A0A64" wp14:editId="0186FF2A">
            <wp:extent cx="6391275" cy="16954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762FF" w14:textId="421CBB30" w:rsidR="00581708" w:rsidRDefault="00581708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  <w:r w:rsidRPr="00131E3D">
        <w:rPr>
          <w:rFonts w:ascii="Segoe UI" w:eastAsia="Times New Roman" w:hAnsi="Segoe UI" w:cs="Segoe UI"/>
          <w:sz w:val="21"/>
          <w:szCs w:val="21"/>
        </w:rPr>
        <w:t xml:space="preserve">our simulation procedure, </w:t>
      </w:r>
      <w:r>
        <w:rPr>
          <w:rFonts w:ascii="Segoe UI" w:eastAsia="Times New Roman" w:hAnsi="Segoe UI" w:cs="Segoe UI"/>
          <w:sz w:val="21"/>
          <w:szCs w:val="21"/>
        </w:rPr>
        <w:t>Iterated</w:t>
      </w:r>
      <w:r w:rsidRPr="00131E3D">
        <w:rPr>
          <w:rFonts w:ascii="Segoe UI" w:eastAsia="Times New Roman" w:hAnsi="Segoe UI" w:cs="Segoe UI"/>
          <w:sz w:val="21"/>
          <w:szCs w:val="21"/>
        </w:rPr>
        <w:t xml:space="preserve"> model, endogenous transition probabilities</w:t>
      </w:r>
    </w:p>
    <w:p w14:paraId="6345EC7D" w14:textId="0C8E5F44" w:rsidR="00F46CAC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4CE95DBD" w14:textId="2FBDF1AE" w:rsidR="00F46CAC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24ED67C5" w14:textId="42B2B5F3" w:rsidR="00F46CAC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5CFB0CC2" w14:textId="26255462" w:rsidR="00F46CAC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0122E848" w14:textId="3335B9DF" w:rsidR="00F46CAC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2F285DD5" w14:textId="3AA46DBD" w:rsidR="00F46CAC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5112B414" w14:textId="55933F47" w:rsidR="00F46CAC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0CEF62BC" w14:textId="56AB74E7" w:rsidR="00F46CAC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0AB09B03" w14:textId="34377471" w:rsidR="00F46CAC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4E7AEF49" w14:textId="5D3AB45C" w:rsidR="00F46CAC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30261C64" w14:textId="411C028B" w:rsidR="00F46CAC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6A9A5CA5" w14:textId="3EE11117" w:rsidR="00F46CAC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5B596F74" w14:textId="111595A7" w:rsidR="00F46CAC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041AD959" w14:textId="1510EF38" w:rsidR="00F46CAC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45B6008C" w14:textId="723FE674" w:rsidR="00F46CAC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1878EA0D" w14:textId="71B7BC94" w:rsidR="00F46CAC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30CA5B06" w14:textId="77777777" w:rsidR="00F46CAC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5F124C35" w14:textId="77777777" w:rsidR="00F46CAC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47BCB7F6" w14:textId="77777777" w:rsidR="00581708" w:rsidRDefault="00581708" w:rsidP="00581708">
      <w:pPr>
        <w:jc w:val="center"/>
      </w:pPr>
      <w:r>
        <w:rPr>
          <w:noProof/>
        </w:rPr>
        <w:lastRenderedPageBreak/>
        <w:drawing>
          <wp:inline distT="0" distB="0" distL="0" distR="0" wp14:anchorId="5B7239CE" wp14:editId="4820692E">
            <wp:extent cx="5934075" cy="16287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A41A5" w14:textId="70FDDB0D" w:rsidR="00581708" w:rsidRDefault="00581708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  <w:r w:rsidRPr="00131E3D">
        <w:rPr>
          <w:rFonts w:ascii="Segoe UI" w:eastAsia="Times New Roman" w:hAnsi="Segoe UI" w:cs="Segoe UI"/>
          <w:sz w:val="21"/>
          <w:szCs w:val="21"/>
        </w:rPr>
        <w:t>RISE forecasting routine Direct model, exogenous transition probabilities</w:t>
      </w:r>
    </w:p>
    <w:p w14:paraId="55C983B9" w14:textId="2ECF2FBE" w:rsidR="00F46CAC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5D675633" w14:textId="77916E7A" w:rsidR="00F46CAC" w:rsidRPr="00131E3D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  <w:r>
        <w:rPr>
          <w:noProof/>
        </w:rPr>
        <w:drawing>
          <wp:inline distT="0" distB="0" distL="0" distR="0" wp14:anchorId="21483190" wp14:editId="7EF43DB0">
            <wp:extent cx="5861678" cy="1679944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2420" t="52601" r="16719" b="28797"/>
                    <a:stretch/>
                  </pic:blipFill>
                  <pic:spPr bwMode="auto">
                    <a:xfrm>
                      <a:off x="0" y="0"/>
                      <a:ext cx="5897147" cy="1690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ADA73" w14:textId="3CD1D72D" w:rsidR="00F46CAC" w:rsidRDefault="00F46CAC" w:rsidP="00F46CAC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  <w:r w:rsidRPr="00131E3D">
        <w:rPr>
          <w:rFonts w:ascii="Segoe UI" w:eastAsia="Times New Roman" w:hAnsi="Segoe UI" w:cs="Segoe UI"/>
          <w:sz w:val="21"/>
          <w:szCs w:val="21"/>
        </w:rPr>
        <w:t>our simulation procedure, direct model, exogenous transition probabilities</w:t>
      </w:r>
      <w:r>
        <w:rPr>
          <w:rFonts w:ascii="Segoe UI" w:eastAsia="Times New Roman" w:hAnsi="Segoe UI" w:cs="Segoe UI"/>
          <w:sz w:val="21"/>
          <w:szCs w:val="21"/>
        </w:rPr>
        <w:t xml:space="preserve"> –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forecastst</w:t>
      </w:r>
      <w:proofErr w:type="spellEnd"/>
    </w:p>
    <w:p w14:paraId="114F537E" w14:textId="5938BDFA" w:rsidR="00F46CAC" w:rsidRDefault="00F46CAC" w:rsidP="00F46CAC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04FB4EF8" w14:textId="77777777" w:rsidR="00581708" w:rsidRDefault="00581708" w:rsidP="00581708">
      <w:pPr>
        <w:jc w:val="center"/>
      </w:pPr>
      <w:r>
        <w:rPr>
          <w:noProof/>
        </w:rPr>
        <w:drawing>
          <wp:inline distT="0" distB="0" distL="0" distR="0" wp14:anchorId="1E6FDF48" wp14:editId="44D59144">
            <wp:extent cx="5934075" cy="16097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12868" w14:textId="7DA0D6E3" w:rsidR="00581708" w:rsidRDefault="00581708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  <w:r w:rsidRPr="00131E3D">
        <w:rPr>
          <w:rFonts w:ascii="Segoe UI" w:eastAsia="Times New Roman" w:hAnsi="Segoe UI" w:cs="Segoe UI"/>
          <w:sz w:val="21"/>
          <w:szCs w:val="21"/>
        </w:rPr>
        <w:t>our simulation procedure, direct model, exogenous transition probabilities</w:t>
      </w:r>
      <w:r w:rsidR="00F46CAC">
        <w:rPr>
          <w:rFonts w:ascii="Segoe UI" w:eastAsia="Times New Roman" w:hAnsi="Segoe UI" w:cs="Segoe UI"/>
          <w:sz w:val="21"/>
          <w:szCs w:val="21"/>
        </w:rPr>
        <w:t xml:space="preserve"> – </w:t>
      </w:r>
      <w:proofErr w:type="spellStart"/>
      <w:r w:rsidR="00F46CAC">
        <w:rPr>
          <w:rFonts w:ascii="Segoe UI" w:eastAsia="Times New Roman" w:hAnsi="Segoe UI" w:cs="Segoe UI"/>
          <w:sz w:val="21"/>
          <w:szCs w:val="21"/>
        </w:rPr>
        <w:t>drawst</w:t>
      </w:r>
      <w:proofErr w:type="spellEnd"/>
    </w:p>
    <w:p w14:paraId="6CB273D3" w14:textId="1E60CEE2" w:rsidR="00F46CAC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02ED76DE" w14:textId="6AF5D00D" w:rsidR="00F46CAC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733B85C6" w14:textId="4D87E1DC" w:rsidR="00F46CAC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70F0822C" w14:textId="55BEB63D" w:rsidR="00F46CAC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10621D80" w14:textId="1F127B16" w:rsidR="00F46CAC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2308CEB0" w14:textId="23EE0BA8" w:rsidR="00F46CAC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7E41FE13" w14:textId="77777777" w:rsidR="00F46CAC" w:rsidRPr="00131E3D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0547ECFC" w14:textId="77777777" w:rsidR="00581708" w:rsidRDefault="00581708" w:rsidP="00581708">
      <w:pPr>
        <w:jc w:val="center"/>
      </w:pPr>
    </w:p>
    <w:p w14:paraId="335B32CD" w14:textId="77777777" w:rsidR="00581708" w:rsidRDefault="00581708" w:rsidP="00581708">
      <w:pPr>
        <w:jc w:val="center"/>
      </w:pPr>
      <w:r>
        <w:rPr>
          <w:noProof/>
        </w:rPr>
        <w:lastRenderedPageBreak/>
        <w:drawing>
          <wp:inline distT="0" distB="0" distL="0" distR="0" wp14:anchorId="5032BBD0" wp14:editId="455BF9CC">
            <wp:extent cx="5943600" cy="1619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89F3D" w14:textId="77777777" w:rsidR="00581708" w:rsidRDefault="00581708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  <w:r w:rsidRPr="00131E3D">
        <w:rPr>
          <w:rFonts w:ascii="Segoe UI" w:eastAsia="Times New Roman" w:hAnsi="Segoe UI" w:cs="Segoe UI"/>
          <w:sz w:val="21"/>
          <w:szCs w:val="21"/>
        </w:rPr>
        <w:t>RISE forecasting routine Direct model, e</w:t>
      </w:r>
      <w:r>
        <w:rPr>
          <w:rFonts w:ascii="Segoe UI" w:eastAsia="Times New Roman" w:hAnsi="Segoe UI" w:cs="Segoe UI"/>
          <w:sz w:val="21"/>
          <w:szCs w:val="21"/>
        </w:rPr>
        <w:t>nd</w:t>
      </w:r>
      <w:r w:rsidRPr="00131E3D">
        <w:rPr>
          <w:rFonts w:ascii="Segoe UI" w:eastAsia="Times New Roman" w:hAnsi="Segoe UI" w:cs="Segoe UI"/>
          <w:sz w:val="21"/>
          <w:szCs w:val="21"/>
        </w:rPr>
        <w:t>ogenous transition probabilities</w:t>
      </w:r>
    </w:p>
    <w:p w14:paraId="61C1CCE9" w14:textId="77777777" w:rsidR="00581708" w:rsidRDefault="00581708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62DEFA1B" w14:textId="77777777" w:rsidR="00581708" w:rsidRDefault="00581708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1F2DDA7E" w14:textId="77777777" w:rsidR="00581708" w:rsidRDefault="00581708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noProof/>
          <w:sz w:val="21"/>
          <w:szCs w:val="21"/>
        </w:rPr>
        <w:drawing>
          <wp:inline distT="0" distB="0" distL="0" distR="0" wp14:anchorId="748ADBC7" wp14:editId="0E1E44E0">
            <wp:extent cx="5934075" cy="16002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3D0D7" w14:textId="77777777" w:rsidR="00581708" w:rsidRDefault="00581708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  <w:r w:rsidRPr="00131E3D">
        <w:rPr>
          <w:rFonts w:ascii="Segoe UI" w:eastAsia="Times New Roman" w:hAnsi="Segoe UI" w:cs="Segoe UI"/>
          <w:sz w:val="21"/>
          <w:szCs w:val="21"/>
        </w:rPr>
        <w:t>our simulation procedure, direct model, endogenous transition probabilities</w:t>
      </w:r>
    </w:p>
    <w:p w14:paraId="220FA35F" w14:textId="77777777" w:rsidR="00581708" w:rsidRDefault="00581708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3FE5FE40" w14:textId="7557A3C1" w:rsidR="00F46CAC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p w14:paraId="3E322065" w14:textId="3B97EB70" w:rsidR="00F46CAC" w:rsidRPr="00581708" w:rsidRDefault="00F46CAC" w:rsidP="00581708">
      <w:pPr>
        <w:spacing w:after="0" w:line="240" w:lineRule="auto"/>
        <w:jc w:val="center"/>
        <w:rPr>
          <w:rFonts w:ascii="Segoe UI" w:eastAsia="Times New Roman" w:hAnsi="Segoe UI" w:cs="Segoe UI"/>
          <w:sz w:val="21"/>
          <w:szCs w:val="21"/>
        </w:rPr>
      </w:pPr>
    </w:p>
    <w:sectPr w:rsidR="00F46CAC" w:rsidRPr="00581708" w:rsidSect="00581708">
      <w:pgSz w:w="12960" w:h="17280" w:code="125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1E3D"/>
    <w:rsid w:val="000A3AFD"/>
    <w:rsid w:val="00131E3D"/>
    <w:rsid w:val="00581708"/>
    <w:rsid w:val="00F114A0"/>
    <w:rsid w:val="00F46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F148C2"/>
  <w15:chartTrackingRefBased/>
  <w15:docId w15:val="{5330B0AF-7785-4185-AF0F-F34AF54E0F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02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9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87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4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46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22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05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0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1191</TotalTime>
  <Pages>4</Pages>
  <Words>128</Words>
  <Characters>735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Francesca Loria</dc:creator>
  <cp:keywords/>
  <dc:description/>
  <cp:lastModifiedBy>Francesca Loria</cp:lastModifiedBy>
  <cp:revision>2</cp:revision>
  <dcterms:created xsi:type="dcterms:W3CDTF">2021-09-23T20:46:00Z</dcterms:created>
  <dcterms:modified xsi:type="dcterms:W3CDTF">2021-09-28T15:59:00Z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a4bfe01b-fc5e-4fb5-9ede-af27d724dedb</vt:lpwstr>
  </property>
</Properties>
</file>